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INFLUENCE OF CONTRAST MEDIUM ON THE ENDOTHELIAL CELL LINE HCMEC </w:t>
      </w:r>
    </w:p>
    <w:bookmarkEnd w:id="0"/>
    <w:p w:rsidR="00B921ED" w:rsidRDefault="00B921ED">
      <w:pPr>
        <w:widowControl w:val="0"/>
        <w:autoSpaceDE w:val="0"/>
        <w:autoSpaceDN w:val="0"/>
        <w:adjustRightInd w:val="0"/>
      </w:pPr>
      <w:r w:rsidRPr="009F0726">
        <w:rPr>
          <w:b/>
          <w:bCs/>
          <w:u w:val="single"/>
        </w:rPr>
        <w:t>A</w:t>
      </w:r>
      <w:r w:rsidR="009F0726" w:rsidRPr="009F0726">
        <w:rPr>
          <w:b/>
          <w:bCs/>
          <w:u w:val="single"/>
        </w:rPr>
        <w:t>.</w:t>
      </w:r>
      <w:r w:rsidRPr="009F0726">
        <w:rPr>
          <w:b/>
          <w:bCs/>
          <w:u w:val="single"/>
        </w:rPr>
        <w:t xml:space="preserve"> Peleg</w:t>
      </w:r>
      <w:r w:rsidR="009858F7" w:rsidRPr="009858F7">
        <w:rPr>
          <w:b/>
          <w:bCs/>
          <w:u w:val="single"/>
          <w:vertAlign w:val="superscript"/>
        </w:rPr>
        <w:t>1</w:t>
      </w:r>
      <w:r>
        <w:t>, Y</w:t>
      </w:r>
      <w:r w:rsidR="009F0726">
        <w:t>.</w:t>
      </w:r>
      <w:r>
        <w:t xml:space="preserve"> Hasin</w:t>
      </w:r>
      <w:r w:rsidR="009858F7" w:rsidRPr="009858F7">
        <w:rPr>
          <w:vertAlign w:val="superscript"/>
        </w:rPr>
        <w:t>2</w:t>
      </w:r>
    </w:p>
    <w:p w:rsidR="00B921ED" w:rsidRDefault="009F0726">
      <w:pPr>
        <w:widowControl w:val="0"/>
        <w:autoSpaceDE w:val="0"/>
        <w:autoSpaceDN w:val="0"/>
        <w:adjustRightInd w:val="0"/>
        <w:rPr>
          <w:color w:val="503820"/>
        </w:rPr>
      </w:pPr>
      <w:r w:rsidRPr="009F0726">
        <w:rPr>
          <w:color w:val="000000"/>
          <w:vertAlign w:val="superscript"/>
        </w:rPr>
        <w:t>1</w:t>
      </w:r>
      <w:r>
        <w:rPr>
          <w:color w:val="000000"/>
        </w:rPr>
        <w:t xml:space="preserve">Poriya, Cardiovascular Research Lab, </w:t>
      </w:r>
      <w:r w:rsidRPr="009F0726">
        <w:rPr>
          <w:color w:val="000000"/>
          <w:vertAlign w:val="superscript"/>
        </w:rPr>
        <w:t>2</w:t>
      </w:r>
      <w:r w:rsidR="00B921ED">
        <w:rPr>
          <w:color w:val="000000"/>
        </w:rPr>
        <w:t>P</w:t>
      </w:r>
      <w:r>
        <w:rPr>
          <w:color w:val="000000"/>
        </w:rPr>
        <w:t>oriya Hospital, Cardiovascular Divi</w:t>
      </w:r>
      <w:r w:rsidR="00B921ED">
        <w:rPr>
          <w:color w:val="000000"/>
        </w:rPr>
        <w:t>sion</w:t>
      </w:r>
      <w:r>
        <w:rPr>
          <w:color w:val="000000"/>
        </w:rPr>
        <w:t xml:space="preserve">, </w:t>
      </w:r>
      <w:proofErr w:type="spellStart"/>
      <w:r>
        <w:rPr>
          <w:color w:val="000000"/>
        </w:rPr>
        <w:t>Tiberias</w:t>
      </w:r>
      <w:proofErr w:type="spellEnd"/>
      <w:r>
        <w:rPr>
          <w:color w:val="000000"/>
        </w:rPr>
        <w:t>, Israel</w:t>
      </w:r>
    </w:p>
    <w:p w:rsidR="00B921ED" w:rsidRDefault="00B921ED">
      <w:pPr>
        <w:widowControl w:val="0"/>
        <w:autoSpaceDE w:val="0"/>
        <w:autoSpaceDN w:val="0"/>
        <w:adjustRightInd w:val="0"/>
      </w:pPr>
    </w:p>
    <w:p w:rsidR="009F0726" w:rsidRDefault="00B921ED">
      <w:pPr>
        <w:widowControl w:val="0"/>
        <w:autoSpaceDE w:val="0"/>
        <w:autoSpaceDN w:val="0"/>
        <w:adjustRightInd w:val="0"/>
        <w:jc w:val="both"/>
      </w:pPr>
      <w:r>
        <w:t xml:space="preserve">Background: Endothelial dysfunction (ED) and systemic vascular injury following percutaneous coronary intervention (PCI) are associated with contrast medium (CM) administration. Previously, we showed that brain natriuretic peptide (BNP) administration 24 hours after percutaneous coronary intervention (PCI) improves endothelial dysfunction (ED). Aims: The purpose of this study was to examine the effect of contrast medium (CM) administration on human coronary </w:t>
      </w:r>
      <w:proofErr w:type="spellStart"/>
      <w:r>
        <w:t>microvascular</w:t>
      </w:r>
      <w:proofErr w:type="spellEnd"/>
      <w:r>
        <w:t xml:space="preserve"> endothelial cells (HCMEC).</w:t>
      </w:r>
    </w:p>
    <w:p w:rsidR="009F0726" w:rsidRDefault="00B921ED">
      <w:pPr>
        <w:widowControl w:val="0"/>
        <w:autoSpaceDE w:val="0"/>
        <w:autoSpaceDN w:val="0"/>
        <w:adjustRightInd w:val="0"/>
        <w:jc w:val="both"/>
      </w:pPr>
      <w:r>
        <w:t xml:space="preserve">Methods and Results (in vitro): HCMEC were treated with 10% CM, in the presence or absence of BNP. </w:t>
      </w:r>
      <w:proofErr w:type="spellStart"/>
      <w:proofErr w:type="gramStart"/>
      <w:r>
        <w:t>eNOS</w:t>
      </w:r>
      <w:proofErr w:type="spellEnd"/>
      <w:proofErr w:type="gramEnd"/>
      <w:r>
        <w:t xml:space="preserve">, </w:t>
      </w:r>
      <w:proofErr w:type="spellStart"/>
      <w:r>
        <w:t>corin</w:t>
      </w:r>
      <w:proofErr w:type="spellEnd"/>
      <w:r>
        <w:t xml:space="preserve">, and </w:t>
      </w:r>
      <w:proofErr w:type="spellStart"/>
      <w:r>
        <w:t>cGMP</w:t>
      </w:r>
      <w:proofErr w:type="spellEnd"/>
      <w:r>
        <w:t xml:space="preserve"> levels in the treated cells were measured and compared with those in untreated cells. For both treatments, </w:t>
      </w:r>
      <w:proofErr w:type="spellStart"/>
      <w:r>
        <w:t>eNOS</w:t>
      </w:r>
      <w:proofErr w:type="spellEnd"/>
      <w:r>
        <w:t xml:space="preserve"> reduced significantly (p = 0.001) and </w:t>
      </w:r>
      <w:proofErr w:type="spellStart"/>
      <w:r>
        <w:t>corin</w:t>
      </w:r>
      <w:proofErr w:type="spellEnd"/>
      <w:r>
        <w:t xml:space="preserve"> increased significantly (p = 0.002). CM treatment did not affect </w:t>
      </w:r>
      <w:proofErr w:type="spellStart"/>
      <w:r>
        <w:t>cGMP</w:t>
      </w:r>
      <w:proofErr w:type="spellEnd"/>
      <w:r>
        <w:t xml:space="preserve"> levels (p = 0.278) that increased significantly on combined treatment with </w:t>
      </w:r>
      <w:proofErr w:type="spellStart"/>
      <w:r>
        <w:t>hBNP</w:t>
      </w:r>
      <w:proofErr w:type="spellEnd"/>
      <w:r>
        <w:t xml:space="preserve"> (p = 0.001). Immunofluorescence staining of HCMEC showed a distorted cellular </w:t>
      </w:r>
      <w:proofErr w:type="spellStart"/>
      <w:r>
        <w:t>cGMP</w:t>
      </w:r>
      <w:proofErr w:type="spellEnd"/>
      <w:r>
        <w:t xml:space="preserve"> distribution with CM treatment that was corrected on combined treatment with </w:t>
      </w:r>
      <w:proofErr w:type="spellStart"/>
      <w:r>
        <w:t>hBNP</w:t>
      </w:r>
      <w:proofErr w:type="spellEnd"/>
      <w:r>
        <w:t xml:space="preserve">, with accentuated </w:t>
      </w:r>
      <w:proofErr w:type="spellStart"/>
      <w:r>
        <w:t>subsarcolemmal</w:t>
      </w:r>
      <w:proofErr w:type="spellEnd"/>
      <w:r>
        <w:t xml:space="preserve"> staining. </w:t>
      </w:r>
      <w:proofErr w:type="spellStart"/>
      <w:proofErr w:type="gramStart"/>
      <w:r>
        <w:t>hBNP</w:t>
      </w:r>
      <w:proofErr w:type="spellEnd"/>
      <w:proofErr w:type="gramEnd"/>
      <w:r>
        <w:t xml:space="preserve"> treatment alone reduced </w:t>
      </w:r>
      <w:proofErr w:type="spellStart"/>
      <w:r>
        <w:t>corin</w:t>
      </w:r>
      <w:proofErr w:type="spellEnd"/>
      <w:r>
        <w:t xml:space="preserve"> (p = 0.004), did not affect </w:t>
      </w:r>
      <w:proofErr w:type="spellStart"/>
      <w:r>
        <w:t>eNOS</w:t>
      </w:r>
      <w:proofErr w:type="spellEnd"/>
      <w:r>
        <w:t xml:space="preserve"> (p = 0.4), and significantly increased </w:t>
      </w:r>
      <w:proofErr w:type="spellStart"/>
      <w:r>
        <w:t>cGMP</w:t>
      </w:r>
      <w:proofErr w:type="spellEnd"/>
      <w:r>
        <w:t xml:space="preserve"> (p = 0.0002) levels.</w:t>
      </w:r>
    </w:p>
    <w:p w:rsidR="00B921ED" w:rsidRDefault="00B921ED">
      <w:pPr>
        <w:widowControl w:val="0"/>
        <w:autoSpaceDE w:val="0"/>
        <w:autoSpaceDN w:val="0"/>
        <w:adjustRightInd w:val="0"/>
        <w:jc w:val="both"/>
      </w:pPr>
      <w:r>
        <w:t xml:space="preserve">Conclusions: CM reduced </w:t>
      </w:r>
      <w:proofErr w:type="spellStart"/>
      <w:r>
        <w:t>eNOS</w:t>
      </w:r>
      <w:proofErr w:type="spellEnd"/>
      <w:r>
        <w:t xml:space="preserve"> levels in endothelial cells in vitro. Therefore, a reduced NO-</w:t>
      </w:r>
      <w:proofErr w:type="spellStart"/>
      <w:r>
        <w:t>cGMP</w:t>
      </w:r>
      <w:proofErr w:type="spellEnd"/>
      <w:r>
        <w:t xml:space="preserve"> pathway may induce ED in vivo. A compensatory rise in </w:t>
      </w:r>
      <w:proofErr w:type="spellStart"/>
      <w:r>
        <w:t>corin</w:t>
      </w:r>
      <w:proofErr w:type="spellEnd"/>
      <w:r>
        <w:t xml:space="preserve"> that increases BNP, in addition to </w:t>
      </w:r>
      <w:proofErr w:type="spellStart"/>
      <w:r>
        <w:t>hBNP</w:t>
      </w:r>
      <w:proofErr w:type="spellEnd"/>
      <w:r>
        <w:t xml:space="preserve"> administration, maintains </w:t>
      </w:r>
      <w:proofErr w:type="spellStart"/>
      <w:r>
        <w:t>cGMP</w:t>
      </w:r>
      <w:proofErr w:type="spellEnd"/>
      <w:r>
        <w:t xml:space="preserve"> levels via NP-</w:t>
      </w:r>
      <w:proofErr w:type="spellStart"/>
      <w:r>
        <w:t>cGMP</w:t>
      </w:r>
      <w:proofErr w:type="spellEnd"/>
      <w:r>
        <w:t xml:space="preserve"> pathway activation and compensates for </w:t>
      </w:r>
      <w:proofErr w:type="spellStart"/>
      <w:r>
        <w:t>cGMP</w:t>
      </w:r>
      <w:proofErr w:type="spellEnd"/>
      <w:r>
        <w:t xml:space="preserve"> loss from the NO-</w:t>
      </w:r>
      <w:proofErr w:type="spellStart"/>
      <w:r>
        <w:t>cGMP</w:t>
      </w:r>
      <w:proofErr w:type="spellEnd"/>
      <w:r>
        <w:t xml:space="preserve"> source to prevent ED.</w:t>
      </w:r>
    </w:p>
    <w:p w:rsidR="00B921ED" w:rsidRDefault="00B921ED">
      <w:pPr>
        <w:widowControl w:val="0"/>
        <w:autoSpaceDE w:val="0"/>
        <w:autoSpaceDN w:val="0"/>
        <w:adjustRightInd w:val="0"/>
      </w:pPr>
    </w:p>
    <w:sectPr w:rsidR="00B921ED" w:rsidSect="009858F7">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F7" w:rsidRDefault="009858F7" w:rsidP="009858F7">
      <w:r>
        <w:separator/>
      </w:r>
    </w:p>
  </w:endnote>
  <w:endnote w:type="continuationSeparator" w:id="0">
    <w:p w:rsidR="009858F7" w:rsidRDefault="009858F7" w:rsidP="0098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F7" w:rsidRDefault="009858F7" w:rsidP="009858F7">
      <w:r>
        <w:separator/>
      </w:r>
    </w:p>
  </w:footnote>
  <w:footnote w:type="continuationSeparator" w:id="0">
    <w:p w:rsidR="009858F7" w:rsidRDefault="009858F7" w:rsidP="0098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F7" w:rsidRDefault="009858F7" w:rsidP="009858F7">
    <w:pPr>
      <w:pStyle w:val="Header"/>
    </w:pPr>
    <w:r>
      <w:t>1562, oral or poster, cat: 2</w:t>
    </w:r>
  </w:p>
  <w:p w:rsidR="009858F7" w:rsidRDefault="009858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9858F7"/>
    <w:rsid w:val="009F0726"/>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F7"/>
    <w:pPr>
      <w:tabs>
        <w:tab w:val="center" w:pos="4320"/>
        <w:tab w:val="right" w:pos="8640"/>
      </w:tabs>
    </w:pPr>
  </w:style>
  <w:style w:type="character" w:customStyle="1" w:styleId="HeaderChar">
    <w:name w:val="Header Char"/>
    <w:basedOn w:val="DefaultParagraphFont"/>
    <w:link w:val="Header"/>
    <w:uiPriority w:val="99"/>
    <w:rsid w:val="009858F7"/>
    <w:rPr>
      <w:sz w:val="24"/>
      <w:szCs w:val="24"/>
    </w:rPr>
  </w:style>
  <w:style w:type="paragraph" w:styleId="Footer">
    <w:name w:val="footer"/>
    <w:basedOn w:val="Normal"/>
    <w:link w:val="FooterChar"/>
    <w:uiPriority w:val="99"/>
    <w:unhideWhenUsed/>
    <w:rsid w:val="009858F7"/>
    <w:pPr>
      <w:tabs>
        <w:tab w:val="center" w:pos="4320"/>
        <w:tab w:val="right" w:pos="8640"/>
      </w:tabs>
    </w:pPr>
  </w:style>
  <w:style w:type="character" w:customStyle="1" w:styleId="FooterChar">
    <w:name w:val="Footer Char"/>
    <w:basedOn w:val="DefaultParagraphFont"/>
    <w:link w:val="Footer"/>
    <w:uiPriority w:val="99"/>
    <w:rsid w:val="009858F7"/>
    <w:rPr>
      <w:sz w:val="24"/>
      <w:szCs w:val="24"/>
    </w:rPr>
  </w:style>
  <w:style w:type="paragraph" w:styleId="BalloonText">
    <w:name w:val="Balloon Text"/>
    <w:basedOn w:val="Normal"/>
    <w:link w:val="BalloonTextChar"/>
    <w:uiPriority w:val="99"/>
    <w:semiHidden/>
    <w:unhideWhenUsed/>
    <w:rsid w:val="009858F7"/>
    <w:rPr>
      <w:rFonts w:ascii="Tahoma" w:hAnsi="Tahoma" w:cs="Tahoma"/>
      <w:sz w:val="16"/>
      <w:szCs w:val="16"/>
    </w:rPr>
  </w:style>
  <w:style w:type="character" w:customStyle="1" w:styleId="BalloonTextChar">
    <w:name w:val="Balloon Text Char"/>
    <w:basedOn w:val="DefaultParagraphFont"/>
    <w:link w:val="BalloonText"/>
    <w:uiPriority w:val="99"/>
    <w:semiHidden/>
    <w:rsid w:val="00985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F7"/>
    <w:pPr>
      <w:tabs>
        <w:tab w:val="center" w:pos="4320"/>
        <w:tab w:val="right" w:pos="8640"/>
      </w:tabs>
    </w:pPr>
  </w:style>
  <w:style w:type="character" w:customStyle="1" w:styleId="HeaderChar">
    <w:name w:val="Header Char"/>
    <w:basedOn w:val="DefaultParagraphFont"/>
    <w:link w:val="Header"/>
    <w:uiPriority w:val="99"/>
    <w:rsid w:val="009858F7"/>
    <w:rPr>
      <w:sz w:val="24"/>
      <w:szCs w:val="24"/>
    </w:rPr>
  </w:style>
  <w:style w:type="paragraph" w:styleId="Footer">
    <w:name w:val="footer"/>
    <w:basedOn w:val="Normal"/>
    <w:link w:val="FooterChar"/>
    <w:uiPriority w:val="99"/>
    <w:unhideWhenUsed/>
    <w:rsid w:val="009858F7"/>
    <w:pPr>
      <w:tabs>
        <w:tab w:val="center" w:pos="4320"/>
        <w:tab w:val="right" w:pos="8640"/>
      </w:tabs>
    </w:pPr>
  </w:style>
  <w:style w:type="character" w:customStyle="1" w:styleId="FooterChar">
    <w:name w:val="Footer Char"/>
    <w:basedOn w:val="DefaultParagraphFont"/>
    <w:link w:val="Footer"/>
    <w:uiPriority w:val="99"/>
    <w:rsid w:val="009858F7"/>
    <w:rPr>
      <w:sz w:val="24"/>
      <w:szCs w:val="24"/>
    </w:rPr>
  </w:style>
  <w:style w:type="paragraph" w:styleId="BalloonText">
    <w:name w:val="Balloon Text"/>
    <w:basedOn w:val="Normal"/>
    <w:link w:val="BalloonTextChar"/>
    <w:uiPriority w:val="99"/>
    <w:semiHidden/>
    <w:unhideWhenUsed/>
    <w:rsid w:val="009858F7"/>
    <w:rPr>
      <w:rFonts w:ascii="Tahoma" w:hAnsi="Tahoma" w:cs="Tahoma"/>
      <w:sz w:val="16"/>
      <w:szCs w:val="16"/>
    </w:rPr>
  </w:style>
  <w:style w:type="character" w:customStyle="1" w:styleId="BalloonTextChar">
    <w:name w:val="Balloon Text Char"/>
    <w:basedOn w:val="DefaultParagraphFont"/>
    <w:link w:val="BalloonText"/>
    <w:uiPriority w:val="99"/>
    <w:semiHidden/>
    <w:rsid w:val="00985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9823E27C</Template>
  <TotalTime>6</TotalTime>
  <Pages>1</Pages>
  <Words>260</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dc:creator>
  <cp:lastModifiedBy>Target</cp:lastModifiedBy>
  <cp:revision>3</cp:revision>
  <cp:lastPrinted>2012-05-14T09:16:00Z</cp:lastPrinted>
  <dcterms:created xsi:type="dcterms:W3CDTF">2012-05-14T09:14:00Z</dcterms:created>
  <dcterms:modified xsi:type="dcterms:W3CDTF">2012-05-14T09:19:00Z</dcterms:modified>
</cp:coreProperties>
</file>